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B2E744" w14:textId="77777777" w:rsidR="00587892" w:rsidRPr="00BF1BF9" w:rsidRDefault="00587892" w:rsidP="00587892">
      <w:pPr>
        <w:spacing w:before="100" w:beforeAutospacing="1" w:after="100" w:afterAutospacing="1"/>
        <w:jc w:val="center"/>
        <w:rPr>
          <w:rFonts w:ascii="Myriad Pro" w:hAnsi="Myriad Pro"/>
          <w:i/>
          <w:sz w:val="22"/>
          <w:szCs w:val="22"/>
        </w:rPr>
      </w:pPr>
      <w:r w:rsidRPr="00BF1BF9">
        <w:rPr>
          <w:rFonts w:ascii="Myriad Pro" w:hAnsi="Myriad Pro"/>
          <w:i/>
          <w:sz w:val="22"/>
          <w:szCs w:val="22"/>
        </w:rPr>
        <w:t>[</w:t>
      </w:r>
      <w:r w:rsidRPr="00B911E2">
        <w:rPr>
          <w:rFonts w:ascii="Myriad Pro" w:hAnsi="Myriad Pro"/>
          <w:i/>
          <w:sz w:val="22"/>
          <w:szCs w:val="22"/>
        </w:rPr>
        <w:t>Water Resources Research</w:t>
      </w:r>
      <w:r w:rsidRPr="00BF1BF9">
        <w:rPr>
          <w:rFonts w:ascii="Myriad Pro" w:hAnsi="Myriad Pro"/>
          <w:i/>
          <w:sz w:val="22"/>
          <w:szCs w:val="22"/>
        </w:rPr>
        <w:t>]</w:t>
      </w:r>
    </w:p>
    <w:p w14:paraId="155EE9B5" w14:textId="77777777" w:rsidR="00587892" w:rsidRPr="00CE6EAA" w:rsidRDefault="00587892" w:rsidP="00587892">
      <w:pPr>
        <w:spacing w:before="100" w:beforeAutospacing="1" w:after="100" w:afterAutospacing="1"/>
        <w:jc w:val="center"/>
        <w:rPr>
          <w:rFonts w:ascii="Myriad Pro" w:hAnsi="Myriad Pro"/>
          <w:sz w:val="22"/>
          <w:szCs w:val="22"/>
        </w:rPr>
      </w:pPr>
      <w:r w:rsidRPr="00CE6EAA">
        <w:rPr>
          <w:rFonts w:ascii="Myriad Pro" w:hAnsi="Myriad Pro"/>
          <w:sz w:val="22"/>
          <w:szCs w:val="22"/>
        </w:rPr>
        <w:t>Supporting Information for</w:t>
      </w:r>
    </w:p>
    <w:p w14:paraId="05314A76" w14:textId="77777777" w:rsidR="00BD4208" w:rsidRDefault="00BD4208" w:rsidP="00587892">
      <w:pPr>
        <w:spacing w:before="100" w:beforeAutospacing="1" w:after="100" w:afterAutospacing="1"/>
        <w:jc w:val="center"/>
        <w:rPr>
          <w:rFonts w:ascii="Myriad Pro" w:hAnsi="Myriad Pro"/>
          <w:b/>
          <w:sz w:val="22"/>
          <w:szCs w:val="22"/>
        </w:rPr>
      </w:pPr>
      <w:r w:rsidRPr="00BD4208">
        <w:rPr>
          <w:rFonts w:ascii="Myriad Pro" w:hAnsi="Myriad Pro"/>
          <w:b/>
          <w:sz w:val="22"/>
          <w:szCs w:val="22"/>
        </w:rPr>
        <w:t xml:space="preserve">Bankfull and Mean-flow Channel Geometry Estimation through a Hybrid Multi-Regression and Machine Learning Algorithms across the </w:t>
      </w:r>
      <w:proofErr w:type="spellStart"/>
      <w:r w:rsidRPr="00BD4208">
        <w:rPr>
          <w:rFonts w:ascii="Myriad Pro" w:hAnsi="Myriad Pro"/>
          <w:b/>
          <w:sz w:val="22"/>
          <w:szCs w:val="22"/>
        </w:rPr>
        <w:t>CONtiguous</w:t>
      </w:r>
      <w:proofErr w:type="spellEnd"/>
      <w:r w:rsidRPr="00BD4208">
        <w:rPr>
          <w:rFonts w:ascii="Myriad Pro" w:hAnsi="Myriad Pro"/>
          <w:b/>
          <w:sz w:val="22"/>
          <w:szCs w:val="22"/>
        </w:rPr>
        <w:t xml:space="preserve"> United States (CONUS)</w:t>
      </w:r>
    </w:p>
    <w:p w14:paraId="12EA9B4A" w14:textId="72C185A7" w:rsidR="00587892" w:rsidRDefault="00587892" w:rsidP="00587892">
      <w:pPr>
        <w:spacing w:before="100" w:beforeAutospacing="1" w:after="100" w:afterAutospacing="1"/>
        <w:jc w:val="center"/>
        <w:rPr>
          <w:rFonts w:ascii="Myriad Pro" w:hAnsi="Myriad Pro"/>
          <w:sz w:val="22"/>
          <w:szCs w:val="22"/>
        </w:rPr>
      </w:pPr>
      <w:r w:rsidRPr="00B911E2">
        <w:rPr>
          <w:rFonts w:ascii="Myriad Pro" w:hAnsi="Myriad Pro"/>
          <w:sz w:val="22"/>
          <w:szCs w:val="22"/>
        </w:rPr>
        <w:t>Reihaneh Zarrabi</w:t>
      </w:r>
      <w:r w:rsidRPr="00B911E2">
        <w:rPr>
          <w:rFonts w:ascii="Myriad Pro" w:hAnsi="Myriad Pro"/>
          <w:sz w:val="22"/>
          <w:szCs w:val="22"/>
          <w:vertAlign w:val="superscript"/>
        </w:rPr>
        <w:t>1</w:t>
      </w:r>
      <w:r w:rsidRPr="00B911E2">
        <w:rPr>
          <w:rFonts w:ascii="Myriad Pro" w:hAnsi="Myriad Pro"/>
          <w:sz w:val="22"/>
          <w:szCs w:val="22"/>
        </w:rPr>
        <w:t>, Riley McDermott</w:t>
      </w:r>
      <w:r w:rsidRPr="00B911E2">
        <w:rPr>
          <w:rFonts w:ascii="Myriad Pro" w:hAnsi="Myriad Pro"/>
          <w:sz w:val="22"/>
          <w:szCs w:val="22"/>
          <w:vertAlign w:val="superscript"/>
        </w:rPr>
        <w:t>1</w:t>
      </w:r>
      <w:r w:rsidRPr="00B911E2">
        <w:rPr>
          <w:rFonts w:ascii="Myriad Pro" w:hAnsi="Myriad Pro"/>
          <w:sz w:val="22"/>
          <w:szCs w:val="22"/>
        </w:rPr>
        <w:t xml:space="preserve">, </w:t>
      </w:r>
      <w:proofErr w:type="spellStart"/>
      <w:r w:rsidRPr="00B911E2">
        <w:rPr>
          <w:rFonts w:ascii="Myriad Pro" w:hAnsi="Myriad Pro"/>
          <w:sz w:val="22"/>
          <w:szCs w:val="22"/>
        </w:rPr>
        <w:t>Seyed</w:t>
      </w:r>
      <w:proofErr w:type="spellEnd"/>
      <w:r w:rsidRPr="00B911E2">
        <w:rPr>
          <w:rFonts w:ascii="Myriad Pro" w:hAnsi="Myriad Pro"/>
          <w:sz w:val="22"/>
          <w:szCs w:val="22"/>
        </w:rPr>
        <w:t xml:space="preserve"> Mohammad Hassan Erfani</w:t>
      </w:r>
      <w:r w:rsidRPr="00B911E2">
        <w:rPr>
          <w:rFonts w:ascii="Myriad Pro" w:hAnsi="Myriad Pro"/>
          <w:sz w:val="22"/>
          <w:szCs w:val="22"/>
          <w:vertAlign w:val="superscript"/>
        </w:rPr>
        <w:t>2,3</w:t>
      </w:r>
      <w:r w:rsidRPr="00B911E2">
        <w:rPr>
          <w:rFonts w:ascii="Myriad Pro" w:hAnsi="Myriad Pro"/>
          <w:sz w:val="22"/>
          <w:szCs w:val="22"/>
        </w:rPr>
        <w:t xml:space="preserve">, and </w:t>
      </w:r>
      <w:proofErr w:type="spellStart"/>
      <w:r w:rsidRPr="00B911E2">
        <w:rPr>
          <w:rFonts w:ascii="Myriad Pro" w:hAnsi="Myriad Pro"/>
          <w:sz w:val="22"/>
          <w:szCs w:val="22"/>
        </w:rPr>
        <w:t>Sagy</w:t>
      </w:r>
      <w:proofErr w:type="spellEnd"/>
      <w:r w:rsidRPr="00B911E2">
        <w:rPr>
          <w:rFonts w:ascii="Myriad Pro" w:hAnsi="Myriad Pro"/>
          <w:sz w:val="22"/>
          <w:szCs w:val="22"/>
        </w:rPr>
        <w:t xml:space="preserve"> Cohen</w:t>
      </w:r>
      <w:r w:rsidRPr="00B911E2">
        <w:rPr>
          <w:rFonts w:ascii="Myriad Pro" w:hAnsi="Myriad Pro"/>
          <w:sz w:val="22"/>
          <w:szCs w:val="22"/>
          <w:vertAlign w:val="superscript"/>
        </w:rPr>
        <w:t>1</w:t>
      </w:r>
    </w:p>
    <w:p w14:paraId="4D541F5A" w14:textId="77777777" w:rsidR="00587892" w:rsidRDefault="00587892" w:rsidP="00587892">
      <w:pPr>
        <w:jc w:val="center"/>
        <w:rPr>
          <w:rFonts w:ascii="Myriad Pro" w:hAnsi="Myriad Pro"/>
          <w:sz w:val="18"/>
          <w:szCs w:val="18"/>
        </w:rPr>
      </w:pPr>
      <w:r w:rsidRPr="00B911E2">
        <w:rPr>
          <w:rFonts w:ascii="Myriad Pro" w:hAnsi="Myriad Pro"/>
          <w:sz w:val="18"/>
          <w:szCs w:val="18"/>
          <w:vertAlign w:val="superscript"/>
        </w:rPr>
        <w:t>1</w:t>
      </w:r>
      <w:r w:rsidRPr="00B911E2">
        <w:rPr>
          <w:rFonts w:ascii="Myriad Pro" w:hAnsi="Myriad Pro"/>
          <w:sz w:val="18"/>
          <w:szCs w:val="18"/>
        </w:rPr>
        <w:t>Department of Geography, University of Alabama, Shelby Hall 2021, Tuscaloosa, AL, 35487</w:t>
      </w:r>
      <w:r>
        <w:rPr>
          <w:rFonts w:ascii="Myriad Pro" w:hAnsi="Myriad Pro"/>
          <w:sz w:val="18"/>
          <w:szCs w:val="18"/>
        </w:rPr>
        <w:t>.</w:t>
      </w:r>
    </w:p>
    <w:p w14:paraId="2F43A5C0" w14:textId="77777777" w:rsidR="00587892" w:rsidRDefault="00587892" w:rsidP="00587892">
      <w:pPr>
        <w:jc w:val="center"/>
        <w:rPr>
          <w:rFonts w:ascii="Myriad Pro" w:hAnsi="Myriad Pro"/>
          <w:sz w:val="18"/>
          <w:szCs w:val="18"/>
        </w:rPr>
      </w:pPr>
      <w:r w:rsidRPr="00B911E2">
        <w:rPr>
          <w:rFonts w:ascii="Myriad Pro" w:hAnsi="Myriad Pro"/>
          <w:sz w:val="18"/>
          <w:szCs w:val="18"/>
          <w:vertAlign w:val="superscript"/>
        </w:rPr>
        <w:t>2</w:t>
      </w:r>
      <w:r w:rsidRPr="00B911E2">
        <w:rPr>
          <w:rFonts w:ascii="Myriad Pro" w:hAnsi="Myriad Pro"/>
          <w:sz w:val="18"/>
          <w:szCs w:val="18"/>
        </w:rPr>
        <w:t>Center for Climate Systems Research, Columbia Climate School, Columbia University, New York, NY, 10025</w:t>
      </w:r>
      <w:r>
        <w:rPr>
          <w:rFonts w:ascii="Myriad Pro" w:hAnsi="Myriad Pro"/>
          <w:sz w:val="18"/>
          <w:szCs w:val="18"/>
        </w:rPr>
        <w:t>.</w:t>
      </w:r>
    </w:p>
    <w:p w14:paraId="513A795C" w14:textId="77777777" w:rsidR="00587892" w:rsidRDefault="00587892" w:rsidP="00587892">
      <w:pPr>
        <w:jc w:val="center"/>
        <w:rPr>
          <w:rFonts w:ascii="Myriad Pro" w:hAnsi="Myriad Pro"/>
          <w:sz w:val="18"/>
          <w:szCs w:val="18"/>
        </w:rPr>
      </w:pPr>
      <w:r w:rsidRPr="00B911E2">
        <w:rPr>
          <w:rFonts w:ascii="Myriad Pro" w:hAnsi="Myriad Pro"/>
          <w:sz w:val="18"/>
          <w:szCs w:val="18"/>
          <w:vertAlign w:val="superscript"/>
        </w:rPr>
        <w:t>3</w:t>
      </w:r>
      <w:r w:rsidRPr="00B911E2">
        <w:rPr>
          <w:rFonts w:ascii="Myriad Pro" w:hAnsi="Myriad Pro"/>
          <w:sz w:val="18"/>
          <w:szCs w:val="18"/>
        </w:rPr>
        <w:t>NASA Goddard Institute for Space Studies, New York, NY, 10025.</w:t>
      </w:r>
    </w:p>
    <w:p w14:paraId="4B4EAA9E" w14:textId="77777777" w:rsidR="00587892" w:rsidRPr="00EE7AF6" w:rsidRDefault="00587892" w:rsidP="00587892">
      <w:pPr>
        <w:jc w:val="center"/>
        <w:rPr>
          <w:rFonts w:ascii="Myriad Pro" w:hAnsi="Myriad Pro"/>
          <w:sz w:val="18"/>
          <w:szCs w:val="18"/>
        </w:rPr>
      </w:pPr>
    </w:p>
    <w:p w14:paraId="23F45454" w14:textId="77777777" w:rsidR="00587892" w:rsidRDefault="00587892" w:rsidP="00587892">
      <w:pPr>
        <w:rPr>
          <w:rFonts w:ascii="Myriad Pro" w:hAnsi="Myriad Pro"/>
          <w:b/>
        </w:rPr>
      </w:pPr>
    </w:p>
    <w:p w14:paraId="6F53E7B0" w14:textId="77777777" w:rsidR="00587892" w:rsidRDefault="00587892" w:rsidP="00587892">
      <w:pPr>
        <w:rPr>
          <w:rFonts w:ascii="Myriad Pro" w:hAnsi="Myriad Pro"/>
          <w:b/>
        </w:rPr>
      </w:pPr>
      <w:r w:rsidRPr="00CE6EAA">
        <w:rPr>
          <w:rFonts w:ascii="Myriad Pro" w:hAnsi="Myriad Pro"/>
          <w:b/>
        </w:rPr>
        <w:t>Contents of this file</w:t>
      </w:r>
      <w:r>
        <w:rPr>
          <w:rFonts w:ascii="Myriad Pro" w:hAnsi="Myriad Pro"/>
          <w:b/>
        </w:rPr>
        <w:t xml:space="preserve"> </w:t>
      </w:r>
    </w:p>
    <w:p w14:paraId="00EC4E97" w14:textId="77777777" w:rsidR="00587892" w:rsidRPr="00E40896" w:rsidRDefault="00587892" w:rsidP="00587892">
      <w:pPr>
        <w:rPr>
          <w:rFonts w:ascii="Myriad Pro" w:hAnsi="Myriad Pro"/>
        </w:rPr>
      </w:pPr>
    </w:p>
    <w:p w14:paraId="175B06FC" w14:textId="77777777" w:rsidR="00587892" w:rsidRPr="00CE6EAA" w:rsidRDefault="00587892" w:rsidP="00587892">
      <w:pPr>
        <w:ind w:left="720"/>
        <w:rPr>
          <w:rFonts w:ascii="Myriad Pro" w:hAnsi="Myriad Pro"/>
          <w:sz w:val="22"/>
          <w:szCs w:val="22"/>
        </w:rPr>
      </w:pPr>
      <w:r w:rsidRPr="00CE6EAA">
        <w:rPr>
          <w:rFonts w:ascii="Myriad Pro" w:hAnsi="Myriad Pro"/>
          <w:sz w:val="22"/>
          <w:szCs w:val="22"/>
        </w:rPr>
        <w:t xml:space="preserve">Figures S1 </w:t>
      </w:r>
      <w:r>
        <w:rPr>
          <w:rFonts w:ascii="Myriad Pro" w:hAnsi="Myriad Pro"/>
          <w:sz w:val="22"/>
          <w:szCs w:val="22"/>
        </w:rPr>
        <w:t>and</w:t>
      </w:r>
      <w:r w:rsidRPr="00CE6EAA">
        <w:rPr>
          <w:rFonts w:ascii="Myriad Pro" w:hAnsi="Myriad Pro"/>
          <w:sz w:val="22"/>
          <w:szCs w:val="22"/>
        </w:rPr>
        <w:t xml:space="preserve"> S</w:t>
      </w:r>
      <w:r>
        <w:rPr>
          <w:rFonts w:ascii="Myriad Pro" w:hAnsi="Myriad Pro"/>
          <w:sz w:val="22"/>
          <w:szCs w:val="22"/>
        </w:rPr>
        <w:t>2</w:t>
      </w:r>
    </w:p>
    <w:p w14:paraId="1A27B206" w14:textId="77777777" w:rsidR="00587892" w:rsidRPr="00E40896" w:rsidRDefault="00587892" w:rsidP="00587892">
      <w:pPr>
        <w:rPr>
          <w:rFonts w:ascii="Myriad Pro" w:hAnsi="Myriad Pro"/>
        </w:rPr>
      </w:pPr>
    </w:p>
    <w:p w14:paraId="7FE56269" w14:textId="77777777" w:rsidR="00587892" w:rsidRPr="00CE6EAA" w:rsidRDefault="00587892" w:rsidP="00587892">
      <w:pPr>
        <w:rPr>
          <w:rFonts w:ascii="Myriad Pro" w:hAnsi="Myriad Pro"/>
          <w:b/>
        </w:rPr>
      </w:pPr>
      <w:r w:rsidRPr="00CE6EAA">
        <w:rPr>
          <w:rFonts w:ascii="Myriad Pro" w:hAnsi="Myriad Pro"/>
          <w:b/>
        </w:rPr>
        <w:t>Additional Supporting Information (Files uploaded separately)</w:t>
      </w:r>
    </w:p>
    <w:p w14:paraId="1DFD509E" w14:textId="77777777" w:rsidR="00587892" w:rsidRPr="00E40896" w:rsidRDefault="00587892" w:rsidP="00587892">
      <w:pPr>
        <w:rPr>
          <w:rFonts w:ascii="Myriad Pro Light" w:hAnsi="Myriad Pro Light"/>
          <w:b/>
        </w:rPr>
      </w:pPr>
    </w:p>
    <w:p w14:paraId="332976A6" w14:textId="3A747B6A" w:rsidR="009B29E8" w:rsidRPr="000445C0" w:rsidRDefault="00587892" w:rsidP="000445C0">
      <w:pPr>
        <w:ind w:left="720"/>
        <w:rPr>
          <w:rFonts w:ascii="Myriad Pro" w:hAnsi="Myriad Pro"/>
          <w:sz w:val="22"/>
          <w:szCs w:val="22"/>
        </w:rPr>
      </w:pPr>
      <w:r w:rsidRPr="00CE6EAA">
        <w:rPr>
          <w:rFonts w:ascii="Myriad Pro" w:hAnsi="Myriad Pro"/>
          <w:sz w:val="22"/>
          <w:szCs w:val="22"/>
        </w:rPr>
        <w:t xml:space="preserve">Captions for </w:t>
      </w:r>
      <w:r>
        <w:rPr>
          <w:rFonts w:ascii="Myriad Pro" w:hAnsi="Myriad Pro"/>
          <w:sz w:val="22"/>
          <w:szCs w:val="22"/>
        </w:rPr>
        <w:t>Figures</w:t>
      </w:r>
      <w:r w:rsidRPr="00CE6EAA">
        <w:rPr>
          <w:rFonts w:ascii="Myriad Pro" w:hAnsi="Myriad Pro"/>
          <w:sz w:val="22"/>
          <w:szCs w:val="22"/>
        </w:rPr>
        <w:t xml:space="preserve"> S1 </w:t>
      </w:r>
      <w:r>
        <w:rPr>
          <w:rFonts w:ascii="Myriad Pro" w:hAnsi="Myriad Pro"/>
          <w:sz w:val="22"/>
          <w:szCs w:val="22"/>
        </w:rPr>
        <w:t xml:space="preserve">and </w:t>
      </w:r>
      <w:r w:rsidRPr="00CE6EAA">
        <w:rPr>
          <w:rFonts w:ascii="Myriad Pro" w:hAnsi="Myriad Pro"/>
          <w:sz w:val="22"/>
          <w:szCs w:val="22"/>
        </w:rPr>
        <w:t>S</w:t>
      </w:r>
      <w:r>
        <w:rPr>
          <w:rFonts w:ascii="Myriad Pro" w:hAnsi="Myriad Pro"/>
          <w:sz w:val="22"/>
          <w:szCs w:val="22"/>
        </w:rPr>
        <w:t>2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6"/>
        <w:gridCol w:w="4536"/>
      </w:tblGrid>
      <w:tr w:rsidR="00BD4208" w14:paraId="7F242D02" w14:textId="77777777">
        <w:tc>
          <w:tcPr>
            <w:tcW w:w="4315" w:type="dxa"/>
          </w:tcPr>
          <w:p w14:paraId="4FECD75F" w14:textId="7B6977A7" w:rsidR="00587892" w:rsidRDefault="009B29E8">
            <w:pPr>
              <w:pStyle w:val="Heading-Secondary"/>
              <w:spacing w:before="0" w:after="0" w:line="276" w:lineRule="auto"/>
              <w:ind w:left="0"/>
            </w:pPr>
            <w:r w:rsidRPr="009B29E8">
              <w:rPr>
                <w:noProof/>
              </w:rPr>
              <w:lastRenderedPageBreak/>
              <w:drawing>
                <wp:inline distT="0" distB="0" distL="0" distR="0" wp14:anchorId="18202FD1" wp14:editId="7664CEA1">
                  <wp:extent cx="2743200" cy="1289832"/>
                  <wp:effectExtent l="0" t="0" r="0" b="0"/>
                  <wp:docPr id="116018247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0182476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89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15" w:type="dxa"/>
          </w:tcPr>
          <w:p w14:paraId="4C0F39AB" w14:textId="5E3F4F9B" w:rsidR="00587892" w:rsidRDefault="009B29E8">
            <w:pPr>
              <w:pStyle w:val="Heading-Secondary"/>
              <w:spacing w:before="0" w:after="0" w:line="276" w:lineRule="auto"/>
              <w:ind w:left="0"/>
              <w:rPr>
                <w:noProof/>
              </w:rPr>
            </w:pPr>
            <w:r w:rsidRPr="009B29E8">
              <w:rPr>
                <w:noProof/>
              </w:rPr>
              <w:drawing>
                <wp:inline distT="0" distB="0" distL="0" distR="0" wp14:anchorId="3DDDC400" wp14:editId="0BD1364B">
                  <wp:extent cx="2743200" cy="1291590"/>
                  <wp:effectExtent l="0" t="0" r="0" b="0"/>
                  <wp:docPr id="127331391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3313917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91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4208" w14:paraId="7D943121" w14:textId="77777777">
        <w:tc>
          <w:tcPr>
            <w:tcW w:w="4315" w:type="dxa"/>
          </w:tcPr>
          <w:p w14:paraId="29DFA867" w14:textId="2A7B32A6" w:rsidR="00587892" w:rsidRDefault="009B29E8">
            <w:pPr>
              <w:pStyle w:val="Heading-Secondary"/>
              <w:spacing w:before="0" w:after="0" w:line="276" w:lineRule="auto"/>
              <w:ind w:left="0"/>
              <w:rPr>
                <w:noProof/>
              </w:rPr>
            </w:pPr>
            <w:r w:rsidRPr="009B29E8">
              <w:rPr>
                <w:noProof/>
              </w:rPr>
              <w:drawing>
                <wp:inline distT="0" distB="0" distL="0" distR="0" wp14:anchorId="5352C978" wp14:editId="25BDC413">
                  <wp:extent cx="2743200" cy="1288073"/>
                  <wp:effectExtent l="0" t="0" r="0" b="0"/>
                  <wp:docPr id="10478167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781675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88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15" w:type="dxa"/>
          </w:tcPr>
          <w:p w14:paraId="044C48DE" w14:textId="497624F3" w:rsidR="00587892" w:rsidRDefault="009B29E8">
            <w:pPr>
              <w:pStyle w:val="Heading-Secondary"/>
              <w:spacing w:before="0" w:after="0" w:line="276" w:lineRule="auto"/>
              <w:ind w:left="0"/>
              <w:rPr>
                <w:noProof/>
              </w:rPr>
            </w:pPr>
            <w:r w:rsidRPr="009B29E8">
              <w:rPr>
                <w:noProof/>
              </w:rPr>
              <w:drawing>
                <wp:inline distT="0" distB="0" distL="0" distR="0" wp14:anchorId="5474550B" wp14:editId="62CB8BDF">
                  <wp:extent cx="2743200" cy="1289832"/>
                  <wp:effectExtent l="0" t="0" r="0" b="0"/>
                  <wp:docPr id="15373411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734114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89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892" w14:paraId="2B294B42" w14:textId="77777777">
        <w:tc>
          <w:tcPr>
            <w:tcW w:w="8630" w:type="dxa"/>
            <w:gridSpan w:val="2"/>
          </w:tcPr>
          <w:p w14:paraId="392DBFF1" w14:textId="77777777" w:rsidR="00587892" w:rsidRPr="00DF458E" w:rsidRDefault="00587892">
            <w:pPr>
              <w:pStyle w:val="Heading-Secondary"/>
              <w:spacing w:before="0" w:after="0" w:line="276" w:lineRule="auto"/>
              <w:ind w:left="0"/>
              <w:jc w:val="center"/>
              <w:rPr>
                <w:rFonts w:ascii="Myriad Pro" w:hAnsi="Myriad Pro"/>
                <w:bCs w:val="0"/>
                <w:kern w:val="0"/>
                <w:sz w:val="22"/>
                <w:szCs w:val="22"/>
              </w:rPr>
            </w:pPr>
            <w:r w:rsidRPr="00DF458E">
              <w:rPr>
                <w:rFonts w:ascii="Myriad Pro" w:hAnsi="Myriad Pro"/>
                <w:bCs w:val="0"/>
                <w:kern w:val="0"/>
                <w:sz w:val="22"/>
                <w:szCs w:val="22"/>
              </w:rPr>
              <w:t>(a)</w:t>
            </w:r>
          </w:p>
        </w:tc>
      </w:tr>
      <w:tr w:rsidR="00BD4208" w14:paraId="12CED699" w14:textId="77777777">
        <w:tc>
          <w:tcPr>
            <w:tcW w:w="4315" w:type="dxa"/>
          </w:tcPr>
          <w:p w14:paraId="6A38DA1F" w14:textId="2D92FAA7" w:rsidR="00587892" w:rsidRPr="00DF458E" w:rsidRDefault="009B29E8">
            <w:pPr>
              <w:pStyle w:val="Heading-Secondary"/>
              <w:spacing w:before="0" w:after="0" w:line="276" w:lineRule="auto"/>
              <w:ind w:left="0"/>
              <w:rPr>
                <w:rFonts w:ascii="Myriad Pro" w:hAnsi="Myriad Pro"/>
                <w:bCs w:val="0"/>
                <w:kern w:val="0"/>
                <w:sz w:val="22"/>
                <w:szCs w:val="22"/>
              </w:rPr>
            </w:pPr>
            <w:r w:rsidRPr="009B29E8">
              <w:rPr>
                <w:rFonts w:ascii="Myriad Pro" w:hAnsi="Myriad Pro"/>
                <w:bCs w:val="0"/>
                <w:noProof/>
                <w:kern w:val="0"/>
                <w:sz w:val="22"/>
                <w:szCs w:val="22"/>
              </w:rPr>
              <w:drawing>
                <wp:inline distT="0" distB="0" distL="0" distR="0" wp14:anchorId="7AA694FB" wp14:editId="3C07E250">
                  <wp:extent cx="2743200" cy="1286315"/>
                  <wp:effectExtent l="0" t="0" r="0" b="0"/>
                  <wp:docPr id="164302953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3029535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86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15" w:type="dxa"/>
          </w:tcPr>
          <w:p w14:paraId="2214CB7A" w14:textId="7AA9BDB5" w:rsidR="00587892" w:rsidRPr="00DF458E" w:rsidRDefault="009B29E8">
            <w:pPr>
              <w:pStyle w:val="Heading-Secondary"/>
              <w:spacing w:before="0" w:after="0" w:line="276" w:lineRule="auto"/>
              <w:ind w:left="0"/>
              <w:rPr>
                <w:rFonts w:ascii="Myriad Pro" w:hAnsi="Myriad Pro"/>
                <w:bCs w:val="0"/>
                <w:kern w:val="0"/>
                <w:sz w:val="22"/>
                <w:szCs w:val="22"/>
              </w:rPr>
            </w:pPr>
            <w:r w:rsidRPr="009B29E8">
              <w:rPr>
                <w:rFonts w:ascii="Myriad Pro" w:hAnsi="Myriad Pro"/>
                <w:bCs w:val="0"/>
                <w:noProof/>
                <w:kern w:val="0"/>
                <w:sz w:val="22"/>
                <w:szCs w:val="22"/>
              </w:rPr>
              <w:drawing>
                <wp:inline distT="0" distB="0" distL="0" distR="0" wp14:anchorId="5CDFC535" wp14:editId="7E017B02">
                  <wp:extent cx="2743200" cy="1288073"/>
                  <wp:effectExtent l="0" t="0" r="0" b="0"/>
                  <wp:docPr id="6062138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6213897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88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4208" w14:paraId="03E27CD1" w14:textId="77777777">
        <w:tc>
          <w:tcPr>
            <w:tcW w:w="4315" w:type="dxa"/>
          </w:tcPr>
          <w:p w14:paraId="240B65CE" w14:textId="1F6FD330" w:rsidR="00587892" w:rsidRPr="00DF458E" w:rsidRDefault="009B29E8">
            <w:pPr>
              <w:pStyle w:val="Heading-Secondary"/>
              <w:spacing w:before="0" w:after="0" w:line="276" w:lineRule="auto"/>
              <w:ind w:left="0"/>
              <w:rPr>
                <w:rFonts w:ascii="Myriad Pro" w:hAnsi="Myriad Pro"/>
                <w:bCs w:val="0"/>
                <w:kern w:val="0"/>
                <w:sz w:val="22"/>
                <w:szCs w:val="22"/>
              </w:rPr>
            </w:pPr>
            <w:r w:rsidRPr="009B29E8">
              <w:rPr>
                <w:rFonts w:ascii="Myriad Pro" w:hAnsi="Myriad Pro"/>
                <w:bCs w:val="0"/>
                <w:noProof/>
                <w:kern w:val="0"/>
                <w:sz w:val="22"/>
                <w:szCs w:val="22"/>
              </w:rPr>
              <w:drawing>
                <wp:inline distT="0" distB="0" distL="0" distR="0" wp14:anchorId="20058C37" wp14:editId="0DD4DEE6">
                  <wp:extent cx="2743200" cy="1288073"/>
                  <wp:effectExtent l="0" t="0" r="0" b="0"/>
                  <wp:docPr id="174085654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0856544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88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15" w:type="dxa"/>
          </w:tcPr>
          <w:p w14:paraId="644D487B" w14:textId="501E03F2" w:rsidR="00587892" w:rsidRPr="00DF458E" w:rsidRDefault="009B29E8">
            <w:pPr>
              <w:pStyle w:val="Heading-Secondary"/>
              <w:spacing w:before="0" w:after="0" w:line="276" w:lineRule="auto"/>
              <w:ind w:left="0"/>
              <w:rPr>
                <w:rFonts w:ascii="Myriad Pro" w:hAnsi="Myriad Pro"/>
                <w:bCs w:val="0"/>
                <w:kern w:val="0"/>
                <w:sz w:val="22"/>
                <w:szCs w:val="22"/>
              </w:rPr>
            </w:pPr>
            <w:r w:rsidRPr="009B29E8">
              <w:rPr>
                <w:rFonts w:ascii="Myriad Pro" w:hAnsi="Myriad Pro"/>
                <w:bCs w:val="0"/>
                <w:noProof/>
                <w:kern w:val="0"/>
                <w:sz w:val="22"/>
                <w:szCs w:val="22"/>
              </w:rPr>
              <w:drawing>
                <wp:inline distT="0" distB="0" distL="0" distR="0" wp14:anchorId="2A8A38BA" wp14:editId="4A5DADEA">
                  <wp:extent cx="2743200" cy="1291590"/>
                  <wp:effectExtent l="0" t="0" r="0" b="0"/>
                  <wp:docPr id="124971638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9716382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91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892" w14:paraId="46C7AA27" w14:textId="77777777">
        <w:tc>
          <w:tcPr>
            <w:tcW w:w="8630" w:type="dxa"/>
            <w:gridSpan w:val="2"/>
          </w:tcPr>
          <w:p w14:paraId="22DB0125" w14:textId="076F1326" w:rsidR="00587892" w:rsidRPr="00DF458E" w:rsidRDefault="00587892">
            <w:pPr>
              <w:pStyle w:val="Heading-Secondary"/>
              <w:spacing w:before="0" w:after="0" w:line="276" w:lineRule="auto"/>
              <w:ind w:left="0"/>
              <w:jc w:val="center"/>
              <w:rPr>
                <w:rFonts w:ascii="Myriad Pro" w:hAnsi="Myriad Pro"/>
                <w:bCs w:val="0"/>
                <w:kern w:val="0"/>
                <w:sz w:val="22"/>
                <w:szCs w:val="22"/>
              </w:rPr>
            </w:pPr>
            <w:r w:rsidRPr="00DF458E">
              <w:rPr>
                <w:rFonts w:ascii="Myriad Pro" w:hAnsi="Myriad Pro"/>
                <w:bCs w:val="0"/>
                <w:kern w:val="0"/>
                <w:sz w:val="22"/>
                <w:szCs w:val="22"/>
              </w:rPr>
              <w:t>(b)</w:t>
            </w:r>
            <w:r w:rsidR="00572C0E">
              <w:rPr>
                <w:rFonts w:ascii="Myriad Pro" w:hAnsi="Myriad Pro"/>
                <w:bCs w:val="0"/>
                <w:kern w:val="0"/>
                <w:sz w:val="22"/>
                <w:szCs w:val="22"/>
              </w:rPr>
              <w:t xml:space="preserve"> </w:t>
            </w:r>
          </w:p>
        </w:tc>
      </w:tr>
      <w:tr w:rsidR="00BD4208" w14:paraId="233765CB" w14:textId="77777777">
        <w:tc>
          <w:tcPr>
            <w:tcW w:w="4315" w:type="dxa"/>
          </w:tcPr>
          <w:p w14:paraId="74D77F78" w14:textId="165835FF" w:rsidR="00587892" w:rsidRPr="00DF458E" w:rsidRDefault="009B29E8">
            <w:pPr>
              <w:pStyle w:val="Heading-Secondary"/>
              <w:spacing w:before="0" w:after="0" w:line="276" w:lineRule="auto"/>
              <w:ind w:left="0"/>
              <w:rPr>
                <w:rFonts w:ascii="Myriad Pro" w:hAnsi="Myriad Pro"/>
                <w:bCs w:val="0"/>
                <w:kern w:val="0"/>
                <w:sz w:val="22"/>
                <w:szCs w:val="22"/>
              </w:rPr>
            </w:pPr>
            <w:r w:rsidRPr="009B29E8">
              <w:rPr>
                <w:rFonts w:ascii="Myriad Pro" w:hAnsi="Myriad Pro"/>
                <w:bCs w:val="0"/>
                <w:noProof/>
                <w:kern w:val="0"/>
                <w:sz w:val="22"/>
                <w:szCs w:val="22"/>
              </w:rPr>
              <w:drawing>
                <wp:inline distT="0" distB="0" distL="0" distR="0" wp14:anchorId="511C3B25" wp14:editId="05FD1765">
                  <wp:extent cx="2743200" cy="1288073"/>
                  <wp:effectExtent l="0" t="0" r="0" b="0"/>
                  <wp:docPr id="116298081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2980816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88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15" w:type="dxa"/>
          </w:tcPr>
          <w:p w14:paraId="0A420E9D" w14:textId="6CA03E93" w:rsidR="00587892" w:rsidRPr="00DF458E" w:rsidRDefault="009B29E8">
            <w:pPr>
              <w:pStyle w:val="Heading-Secondary"/>
              <w:spacing w:before="0" w:after="0" w:line="276" w:lineRule="auto"/>
              <w:ind w:left="0"/>
              <w:rPr>
                <w:rFonts w:ascii="Myriad Pro" w:hAnsi="Myriad Pro"/>
                <w:bCs w:val="0"/>
                <w:kern w:val="0"/>
                <w:sz w:val="22"/>
                <w:szCs w:val="22"/>
              </w:rPr>
            </w:pPr>
            <w:r w:rsidRPr="009B29E8">
              <w:rPr>
                <w:rFonts w:ascii="Myriad Pro" w:hAnsi="Myriad Pro"/>
                <w:bCs w:val="0"/>
                <w:noProof/>
                <w:kern w:val="0"/>
                <w:sz w:val="22"/>
                <w:szCs w:val="22"/>
              </w:rPr>
              <w:drawing>
                <wp:inline distT="0" distB="0" distL="0" distR="0" wp14:anchorId="5A8D879C" wp14:editId="29651186">
                  <wp:extent cx="2743200" cy="1289832"/>
                  <wp:effectExtent l="0" t="0" r="0" b="0"/>
                  <wp:docPr id="53455954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4559547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89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4208" w14:paraId="65CA1FBE" w14:textId="77777777">
        <w:tc>
          <w:tcPr>
            <w:tcW w:w="4315" w:type="dxa"/>
          </w:tcPr>
          <w:p w14:paraId="1F48DE89" w14:textId="6C049B2A" w:rsidR="00587892" w:rsidRPr="00DF458E" w:rsidRDefault="00F238A2">
            <w:pPr>
              <w:pStyle w:val="Heading-Secondary"/>
              <w:spacing w:before="0" w:after="0" w:line="276" w:lineRule="auto"/>
              <w:ind w:left="0"/>
              <w:rPr>
                <w:rFonts w:ascii="Myriad Pro" w:hAnsi="Myriad Pro"/>
                <w:bCs w:val="0"/>
                <w:kern w:val="0"/>
                <w:sz w:val="22"/>
                <w:szCs w:val="22"/>
              </w:rPr>
            </w:pPr>
            <w:r w:rsidRPr="00F238A2">
              <w:rPr>
                <w:rFonts w:ascii="Myriad Pro" w:hAnsi="Myriad Pro"/>
                <w:bCs w:val="0"/>
                <w:noProof/>
                <w:kern w:val="0"/>
                <w:sz w:val="22"/>
                <w:szCs w:val="22"/>
              </w:rPr>
              <w:lastRenderedPageBreak/>
              <w:drawing>
                <wp:inline distT="0" distB="0" distL="0" distR="0" wp14:anchorId="07C179A5" wp14:editId="0C5DCE2E">
                  <wp:extent cx="2743200" cy="1288073"/>
                  <wp:effectExtent l="0" t="0" r="0" b="0"/>
                  <wp:docPr id="203487800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4878004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88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15" w:type="dxa"/>
          </w:tcPr>
          <w:p w14:paraId="498DF3AD" w14:textId="1355985D" w:rsidR="00587892" w:rsidRPr="00DF458E" w:rsidRDefault="00F238A2">
            <w:pPr>
              <w:pStyle w:val="Heading-Secondary"/>
              <w:spacing w:before="0" w:after="0" w:line="276" w:lineRule="auto"/>
              <w:ind w:left="0"/>
              <w:rPr>
                <w:rFonts w:ascii="Myriad Pro" w:hAnsi="Myriad Pro"/>
                <w:bCs w:val="0"/>
                <w:kern w:val="0"/>
                <w:sz w:val="22"/>
                <w:szCs w:val="22"/>
              </w:rPr>
            </w:pPr>
            <w:r w:rsidRPr="00F238A2">
              <w:rPr>
                <w:rFonts w:ascii="Myriad Pro" w:hAnsi="Myriad Pro"/>
                <w:bCs w:val="0"/>
                <w:noProof/>
                <w:kern w:val="0"/>
                <w:sz w:val="22"/>
                <w:szCs w:val="22"/>
              </w:rPr>
              <w:drawing>
                <wp:inline distT="0" distB="0" distL="0" distR="0" wp14:anchorId="55C2F69C" wp14:editId="4B3B8CFB">
                  <wp:extent cx="2743200" cy="1289832"/>
                  <wp:effectExtent l="0" t="0" r="0" b="0"/>
                  <wp:docPr id="148935648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935648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89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892" w14:paraId="642DEBB6" w14:textId="77777777">
        <w:tc>
          <w:tcPr>
            <w:tcW w:w="8630" w:type="dxa"/>
            <w:gridSpan w:val="2"/>
          </w:tcPr>
          <w:p w14:paraId="1630AB72" w14:textId="07F75CC2" w:rsidR="00587892" w:rsidRPr="00DF458E" w:rsidRDefault="00587892">
            <w:pPr>
              <w:pStyle w:val="Heading-Secondary"/>
              <w:spacing w:before="0" w:after="0" w:line="276" w:lineRule="auto"/>
              <w:ind w:left="0"/>
              <w:jc w:val="center"/>
              <w:rPr>
                <w:rFonts w:ascii="Myriad Pro" w:hAnsi="Myriad Pro"/>
                <w:bCs w:val="0"/>
                <w:kern w:val="0"/>
                <w:sz w:val="22"/>
                <w:szCs w:val="22"/>
              </w:rPr>
            </w:pPr>
            <w:r w:rsidRPr="00DF458E">
              <w:rPr>
                <w:rFonts w:ascii="Myriad Pro" w:hAnsi="Myriad Pro"/>
                <w:bCs w:val="0"/>
                <w:kern w:val="0"/>
                <w:sz w:val="22"/>
                <w:szCs w:val="22"/>
              </w:rPr>
              <w:t>(c)</w:t>
            </w:r>
            <w:r w:rsidR="00572C0E">
              <w:rPr>
                <w:rFonts w:ascii="Myriad Pro" w:hAnsi="Myriad Pro"/>
                <w:bCs w:val="0"/>
                <w:kern w:val="0"/>
                <w:sz w:val="22"/>
                <w:szCs w:val="22"/>
              </w:rPr>
              <w:t xml:space="preserve"> </w:t>
            </w:r>
          </w:p>
        </w:tc>
      </w:tr>
    </w:tbl>
    <w:p w14:paraId="50B880E7" w14:textId="2BC3D30F" w:rsidR="00587892" w:rsidRPr="005802BF" w:rsidRDefault="00587892" w:rsidP="00587892">
      <w:pPr>
        <w:pStyle w:val="Caption"/>
      </w:pPr>
      <w:r w:rsidRPr="005802BF">
        <w:rPr>
          <w:rFonts w:ascii="Myriad Pro" w:hAnsi="Myriad Pro"/>
          <w:kern w:val="32"/>
          <w:sz w:val="22"/>
          <w:szCs w:val="22"/>
        </w:rPr>
        <w:t>Figure S</w:t>
      </w:r>
      <w:r w:rsidRPr="005802BF">
        <w:rPr>
          <w:rFonts w:ascii="Myriad Pro" w:hAnsi="Myriad Pro"/>
          <w:kern w:val="32"/>
          <w:sz w:val="22"/>
          <w:szCs w:val="22"/>
        </w:rPr>
        <w:fldChar w:fldCharType="begin"/>
      </w:r>
      <w:r w:rsidRPr="005802BF">
        <w:rPr>
          <w:rFonts w:ascii="Myriad Pro" w:hAnsi="Myriad Pro"/>
          <w:kern w:val="32"/>
          <w:sz w:val="22"/>
          <w:szCs w:val="22"/>
        </w:rPr>
        <w:instrText xml:space="preserve"> SEQ Figure \* ARABIC </w:instrText>
      </w:r>
      <w:r w:rsidRPr="005802BF">
        <w:rPr>
          <w:rFonts w:ascii="Myriad Pro" w:hAnsi="Myriad Pro"/>
          <w:kern w:val="32"/>
          <w:sz w:val="22"/>
          <w:szCs w:val="22"/>
        </w:rPr>
        <w:fldChar w:fldCharType="separate"/>
      </w:r>
      <w:r>
        <w:rPr>
          <w:rFonts w:ascii="Myriad Pro" w:hAnsi="Myriad Pro"/>
          <w:noProof/>
          <w:kern w:val="32"/>
          <w:sz w:val="22"/>
          <w:szCs w:val="22"/>
        </w:rPr>
        <w:t>1</w:t>
      </w:r>
      <w:r w:rsidRPr="005802BF">
        <w:rPr>
          <w:rFonts w:ascii="Myriad Pro" w:hAnsi="Myriad Pro"/>
          <w:kern w:val="32"/>
          <w:sz w:val="22"/>
          <w:szCs w:val="22"/>
        </w:rPr>
        <w:fldChar w:fldCharType="end"/>
      </w:r>
      <w:r w:rsidRPr="005802BF">
        <w:rPr>
          <w:rFonts w:ascii="Myriad Pro" w:hAnsi="Myriad Pro"/>
          <w:kern w:val="32"/>
          <w:sz w:val="22"/>
          <w:szCs w:val="22"/>
        </w:rPr>
        <w:t>.</w:t>
      </w:r>
      <w:r>
        <w:t xml:space="preserve"> </w:t>
      </w:r>
      <w:r w:rsidR="00F238A2" w:rsidRPr="00F238A2">
        <w:rPr>
          <w:rFonts w:ascii="Myriad Pro" w:hAnsi="Myriad Pro"/>
          <w:b w:val="0"/>
          <w:sz w:val="22"/>
          <w:szCs w:val="22"/>
        </w:rPr>
        <w:t xml:space="preserve">Visualization of within channel, overbank, bankfull, and mean-flow observations </w:t>
      </w:r>
      <w:r w:rsidRPr="00DF458E">
        <w:rPr>
          <w:rFonts w:ascii="Myriad Pro" w:hAnsi="Myriad Pro"/>
          <w:b w:val="0"/>
          <w:sz w:val="22"/>
          <w:szCs w:val="22"/>
        </w:rPr>
        <w:t xml:space="preserve">in </w:t>
      </w:r>
      <w:r>
        <w:rPr>
          <w:rFonts w:ascii="Myriad Pro" w:hAnsi="Myriad Pro"/>
          <w:b w:val="0"/>
          <w:sz w:val="22"/>
          <w:szCs w:val="22"/>
        </w:rPr>
        <w:t xml:space="preserve">12 USGS sites for three recognized patterns in </w:t>
      </w:r>
      <w:r w:rsidRPr="00DF458E">
        <w:rPr>
          <w:rFonts w:ascii="Myriad Pro" w:hAnsi="Myriad Pro"/>
          <w:b w:val="0"/>
          <w:sz w:val="22"/>
          <w:szCs w:val="22"/>
        </w:rPr>
        <w:t>width/depth ratio versus discharge plots</w:t>
      </w:r>
      <w:r>
        <w:rPr>
          <w:rFonts w:ascii="Myriad Pro" w:hAnsi="Myriad Pro"/>
          <w:b w:val="0"/>
          <w:sz w:val="22"/>
          <w:szCs w:val="22"/>
        </w:rPr>
        <w:t xml:space="preserve"> including a)</w:t>
      </w:r>
      <w:r w:rsidRPr="00DF458E">
        <w:t xml:space="preserve"> </w:t>
      </w:r>
      <w:r w:rsidRPr="00DF458E">
        <w:rPr>
          <w:rFonts w:ascii="Myriad Pro" w:hAnsi="Myriad Pro"/>
          <w:b w:val="0"/>
          <w:sz w:val="22"/>
          <w:szCs w:val="22"/>
        </w:rPr>
        <w:t xml:space="preserve">No overbank observations b) Only one overbank observation c) Multiple overbank observations. </w:t>
      </w:r>
      <w:r>
        <w:rPr>
          <w:rFonts w:ascii="Myriad Pro" w:hAnsi="Myriad Pro"/>
          <w:b w:val="0"/>
          <w:sz w:val="22"/>
          <w:szCs w:val="22"/>
        </w:rPr>
        <w:t xml:space="preserve"> </w:t>
      </w:r>
    </w:p>
    <w:p w14:paraId="51360B50" w14:textId="77777777" w:rsidR="00587892" w:rsidRPr="00E40896" w:rsidRDefault="00587892" w:rsidP="00587892">
      <w:pPr>
        <w:rPr>
          <w:rFonts w:ascii="Myriad Pro" w:hAnsi="Myriad Pro"/>
          <w:b/>
        </w:rPr>
      </w:pPr>
    </w:p>
    <w:p w14:paraId="215CDD66" w14:textId="77777777" w:rsidR="00587892" w:rsidRPr="00E40896" w:rsidRDefault="00587892" w:rsidP="00587892">
      <w:pPr>
        <w:rPr>
          <w:rFonts w:ascii="Myriad Pro" w:hAnsi="Myriad Pro"/>
        </w:rPr>
      </w:pPr>
    </w:p>
    <w:p w14:paraId="02A643A9" w14:textId="4A154AC6" w:rsidR="00587892" w:rsidRDefault="00B565E2" w:rsidP="00B565E2">
      <w:pPr>
        <w:keepNext/>
        <w:spacing w:after="240"/>
      </w:pPr>
      <w:r>
        <w:rPr>
          <w:noProof/>
          <w14:ligatures w14:val="standardContextual"/>
        </w:rPr>
        <w:drawing>
          <wp:inline distT="0" distB="0" distL="0" distR="0" wp14:anchorId="2DE2642C" wp14:editId="41BB20B7">
            <wp:extent cx="5943600" cy="2971800"/>
            <wp:effectExtent l="0" t="0" r="0" b="0"/>
            <wp:docPr id="301183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18373" name="Picture 3011837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8F9B0" w14:textId="761F1F34" w:rsidR="00452EC8" w:rsidRPr="00587892" w:rsidRDefault="00587892" w:rsidP="00B565E2">
      <w:pPr>
        <w:spacing w:after="240"/>
      </w:pPr>
      <w:r w:rsidRPr="00587892">
        <w:rPr>
          <w:rFonts w:ascii="Myriad Pro" w:hAnsi="Myriad Pro"/>
          <w:b/>
          <w:bCs/>
          <w:kern w:val="32"/>
          <w:sz w:val="22"/>
          <w:szCs w:val="22"/>
        </w:rPr>
        <w:t>Figure S</w:t>
      </w:r>
      <w:r w:rsidRPr="00587892">
        <w:rPr>
          <w:rFonts w:ascii="Myriad Pro" w:hAnsi="Myriad Pro"/>
          <w:b/>
          <w:bCs/>
          <w:kern w:val="32"/>
          <w:sz w:val="22"/>
          <w:szCs w:val="22"/>
        </w:rPr>
        <w:fldChar w:fldCharType="begin"/>
      </w:r>
      <w:r w:rsidRPr="00587892">
        <w:rPr>
          <w:rFonts w:ascii="Myriad Pro" w:hAnsi="Myriad Pro"/>
          <w:b/>
          <w:bCs/>
          <w:kern w:val="32"/>
          <w:sz w:val="22"/>
          <w:szCs w:val="22"/>
        </w:rPr>
        <w:instrText xml:space="preserve"> SEQ Figure \* ARABIC </w:instrText>
      </w:r>
      <w:r w:rsidRPr="00587892">
        <w:rPr>
          <w:rFonts w:ascii="Myriad Pro" w:hAnsi="Myriad Pro"/>
          <w:b/>
          <w:bCs/>
          <w:kern w:val="32"/>
          <w:sz w:val="22"/>
          <w:szCs w:val="22"/>
        </w:rPr>
        <w:fldChar w:fldCharType="separate"/>
      </w:r>
      <w:r w:rsidRPr="00587892">
        <w:rPr>
          <w:rFonts w:ascii="Myriad Pro" w:hAnsi="Myriad Pro"/>
          <w:b/>
          <w:bCs/>
          <w:kern w:val="32"/>
          <w:sz w:val="22"/>
          <w:szCs w:val="22"/>
        </w:rPr>
        <w:t>2</w:t>
      </w:r>
      <w:r w:rsidRPr="00587892">
        <w:rPr>
          <w:rFonts w:ascii="Myriad Pro" w:hAnsi="Myriad Pro"/>
          <w:b/>
          <w:bCs/>
          <w:kern w:val="32"/>
          <w:sz w:val="22"/>
          <w:szCs w:val="22"/>
        </w:rPr>
        <w:fldChar w:fldCharType="end"/>
      </w:r>
      <w:r w:rsidRPr="00587892">
        <w:rPr>
          <w:rFonts w:ascii="Myriad Pro" w:hAnsi="Myriad Pro"/>
          <w:b/>
          <w:bCs/>
          <w:kern w:val="32"/>
          <w:sz w:val="22"/>
          <w:szCs w:val="22"/>
        </w:rPr>
        <w:t>.</w:t>
      </w:r>
      <w:r>
        <w:rPr>
          <w:rFonts w:ascii="Myriad Pro" w:hAnsi="Myriad Pro"/>
          <w:kern w:val="32"/>
          <w:sz w:val="22"/>
          <w:szCs w:val="22"/>
        </w:rPr>
        <w:t xml:space="preserve"> </w:t>
      </w:r>
      <w:r w:rsidRPr="00AE6254">
        <w:rPr>
          <w:rFonts w:ascii="Myriad Pro" w:hAnsi="Myriad Pro"/>
          <w:sz w:val="22"/>
          <w:szCs w:val="22"/>
        </w:rPr>
        <w:t>Spatial distr</w:t>
      </w:r>
      <w:r w:rsidRPr="00587892">
        <w:rPr>
          <w:rFonts w:ascii="Myriad Pro" w:hAnsi="Myriad Pro"/>
          <w:sz w:val="22"/>
          <w:szCs w:val="22"/>
        </w:rPr>
        <w:t xml:space="preserve">ibution map of streams extracted from </w:t>
      </w:r>
      <w:proofErr w:type="spellStart"/>
      <w:r w:rsidRPr="00587892">
        <w:rPr>
          <w:rFonts w:ascii="Myriad Pro" w:hAnsi="Myriad Pro"/>
          <w:sz w:val="22"/>
          <w:szCs w:val="22"/>
        </w:rPr>
        <w:t>eHydro</w:t>
      </w:r>
      <w:proofErr w:type="spellEnd"/>
      <w:r w:rsidRPr="00587892">
        <w:rPr>
          <w:rFonts w:ascii="Myriad Pro" w:hAnsi="Myriad Pro"/>
          <w:sz w:val="22"/>
          <w:szCs w:val="22"/>
        </w:rPr>
        <w:t xml:space="preserve"> surveys</w:t>
      </w:r>
    </w:p>
    <w:sectPr w:rsidR="00452EC8" w:rsidRPr="0058789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Myriad Pro">
    <w:altName w:val="Segoe UI"/>
    <w:panose1 w:val="020B0604020202020204"/>
    <w:charset w:val="00"/>
    <w:family w:val="swiss"/>
    <w:notTrueType/>
    <w:pitch w:val="variable"/>
    <w:sig w:usb0="20000287" w:usb1="00000001" w:usb2="00000000" w:usb3="00000000" w:csb0="0000019F" w:csb1="00000000"/>
  </w:font>
  <w:font w:name="Myriad Pro Light">
    <w:altName w:val="Segoe UI Light"/>
    <w:panose1 w:val="020B0604020202020204"/>
    <w:charset w:val="00"/>
    <w:family w:val="swiss"/>
    <w:notTrueType/>
    <w:pitch w:val="variable"/>
    <w:sig w:usb0="20000287" w:usb1="00000001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4"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87892"/>
    <w:rsid w:val="0000310B"/>
    <w:rsid w:val="00040A0A"/>
    <w:rsid w:val="000445C0"/>
    <w:rsid w:val="00346724"/>
    <w:rsid w:val="00415477"/>
    <w:rsid w:val="00452EC8"/>
    <w:rsid w:val="004B4432"/>
    <w:rsid w:val="00536705"/>
    <w:rsid w:val="00572C0E"/>
    <w:rsid w:val="00587892"/>
    <w:rsid w:val="006A6B4A"/>
    <w:rsid w:val="0083276D"/>
    <w:rsid w:val="008525CD"/>
    <w:rsid w:val="00914C97"/>
    <w:rsid w:val="009B29E8"/>
    <w:rsid w:val="00A434FA"/>
    <w:rsid w:val="00AC5D41"/>
    <w:rsid w:val="00B565E2"/>
    <w:rsid w:val="00BD4208"/>
    <w:rsid w:val="00C936F7"/>
    <w:rsid w:val="00F238A2"/>
    <w:rsid w:val="00F73540"/>
    <w:rsid w:val="00F86F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A1C189"/>
  <w15:docId w15:val="{D31EB050-6476-7F47-9A5F-6AF8D6336C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87892"/>
    <w:rPr>
      <w:rFonts w:ascii="Times New Roman" w:eastAsia="Times New Roman" w:hAnsi="Times New Roman" w:cs="Times New Roman"/>
      <w:kern w:val="0"/>
      <w:szCs w:val="2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58789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8789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87892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87892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Cs w:val="24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87892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Cs w:val="24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87892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Cs w:val="24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87892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Cs w:val="24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87892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Cs w:val="24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87892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Cs w:val="24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8789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8789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8789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87892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87892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8789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8789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8789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8789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87892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58789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87892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58789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87892"/>
    <w:pPr>
      <w:spacing w:before="160" w:after="160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Cs w:val="24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58789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87892"/>
    <w:pPr>
      <w:ind w:left="720"/>
      <w:contextualSpacing/>
    </w:pPr>
    <w:rPr>
      <w:rFonts w:asciiTheme="minorHAnsi" w:eastAsiaTheme="minorHAnsi" w:hAnsiTheme="minorHAnsi" w:cstheme="minorBidi"/>
      <w:kern w:val="2"/>
      <w:szCs w:val="24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58789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8789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Cs w:val="24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8789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87892"/>
    <w:rPr>
      <w:b/>
      <w:bCs/>
      <w:smallCaps/>
      <w:color w:val="0F4761" w:themeColor="accent1" w:themeShade="BF"/>
      <w:spacing w:val="5"/>
    </w:rPr>
  </w:style>
  <w:style w:type="paragraph" w:customStyle="1" w:styleId="SMHeading">
    <w:name w:val="SM Heading"/>
    <w:basedOn w:val="Heading1"/>
    <w:qFormat/>
    <w:rsid w:val="00587892"/>
    <w:pPr>
      <w:keepLines w:val="0"/>
      <w:spacing w:before="240" w:after="60"/>
    </w:pPr>
    <w:rPr>
      <w:rFonts w:ascii="Times New Roman" w:eastAsia="Times New Roman" w:hAnsi="Times New Roman" w:cs="Times New Roman"/>
      <w:b/>
      <w:bCs/>
      <w:color w:val="auto"/>
      <w:kern w:val="32"/>
      <w:sz w:val="24"/>
      <w:szCs w:val="24"/>
      <w14:ligatures w14:val="none"/>
    </w:rPr>
  </w:style>
  <w:style w:type="paragraph" w:styleId="Caption">
    <w:name w:val="caption"/>
    <w:basedOn w:val="Normal"/>
    <w:next w:val="Normal"/>
    <w:semiHidden/>
    <w:qFormat/>
    <w:rsid w:val="00587892"/>
    <w:rPr>
      <w:b/>
      <w:bCs/>
      <w:sz w:val="20"/>
    </w:rPr>
  </w:style>
  <w:style w:type="paragraph" w:customStyle="1" w:styleId="Heading-Secondary">
    <w:name w:val="Heading-Secondary"/>
    <w:basedOn w:val="Normal"/>
    <w:qFormat/>
    <w:rsid w:val="00587892"/>
    <w:pPr>
      <w:keepNext/>
      <w:spacing w:before="240" w:after="120"/>
      <w:ind w:left="720"/>
      <w:outlineLvl w:val="0"/>
    </w:pPr>
    <w:rPr>
      <w:bCs/>
      <w:kern w:val="28"/>
      <w:szCs w:val="24"/>
    </w:rPr>
  </w:style>
  <w:style w:type="table" w:styleId="TableGrid">
    <w:name w:val="Table Grid"/>
    <w:basedOn w:val="TableNormal"/>
    <w:rsid w:val="00587892"/>
    <w:rPr>
      <w:rFonts w:ascii="Times New Roman" w:eastAsia="Times New Roman" w:hAnsi="Times New Roman" w:cs="Times New Roman"/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.~WRD0000</Template>
  <TotalTime>0</TotalTime>
  <Pages>3</Pages>
  <Words>174</Words>
  <Characters>993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Reihaneh Zarrabi</dc:creator>
  <cp:keywords/>
  <dc:description/>
  <cp:lastModifiedBy>Reihaneh Zarrabi</cp:lastModifiedBy>
  <cp:revision>2</cp:revision>
  <dcterms:created xsi:type="dcterms:W3CDTF">2024-05-17T20:05:00Z</dcterms:created>
  <dcterms:modified xsi:type="dcterms:W3CDTF">2024-05-17T20:05:00Z</dcterms:modified>
</cp:coreProperties>
</file>